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CB" w:rsidRPr="00C02F67" w:rsidRDefault="00CE1CCB" w:rsidP="00CE1CCB">
      <w:pPr>
        <w:spacing w:after="0" w:line="240" w:lineRule="auto"/>
        <w:jc w:val="center"/>
        <w:rPr>
          <w:rFonts w:ascii="Times New Roman" w:hAnsi="Times New Roman" w:cs="Times New Roman"/>
          <w:b/>
          <w:sz w:val="28"/>
          <w:szCs w:val="28"/>
          <w:lang w:val="en-GB"/>
        </w:rPr>
      </w:pPr>
      <w:r w:rsidRPr="00C02F67">
        <w:rPr>
          <w:rFonts w:ascii="Times New Roman" w:hAnsi="Times New Roman" w:cs="Times New Roman"/>
          <w:b/>
          <w:sz w:val="28"/>
          <w:szCs w:val="28"/>
          <w:lang w:val="en-GB"/>
        </w:rPr>
        <w:t>Judgement of the Constitutional Court of the Russian Federation</w:t>
      </w:r>
    </w:p>
    <w:p w:rsidR="00CE1CCB" w:rsidRPr="00C02F67" w:rsidRDefault="00CE1CCB" w:rsidP="00CE1CCB">
      <w:pPr>
        <w:spacing w:after="0" w:line="240" w:lineRule="auto"/>
        <w:jc w:val="center"/>
        <w:rPr>
          <w:rFonts w:ascii="Times New Roman" w:hAnsi="Times New Roman" w:cs="Times New Roman"/>
          <w:b/>
          <w:sz w:val="28"/>
          <w:szCs w:val="28"/>
          <w:lang w:val="en-GB"/>
        </w:rPr>
      </w:pPr>
      <w:proofErr w:type="gramStart"/>
      <w:r w:rsidRPr="00C02F67">
        <w:rPr>
          <w:rFonts w:ascii="Times New Roman" w:hAnsi="Times New Roman" w:cs="Times New Roman"/>
          <w:b/>
          <w:sz w:val="28"/>
          <w:szCs w:val="28"/>
          <w:lang w:val="en-GB"/>
        </w:rPr>
        <w:t>of</w:t>
      </w:r>
      <w:proofErr w:type="gramEnd"/>
      <w:r w:rsidRPr="00C02F67">
        <w:rPr>
          <w:rFonts w:ascii="Times New Roman" w:hAnsi="Times New Roman" w:cs="Times New Roman"/>
          <w:b/>
          <w:sz w:val="28"/>
          <w:szCs w:val="28"/>
          <w:lang w:val="en-GB"/>
        </w:rPr>
        <w:t xml:space="preserve"> </w:t>
      </w:r>
      <w:r w:rsidRPr="00C02F67">
        <w:rPr>
          <w:rFonts w:ascii="Times New Roman" w:hAnsi="Times New Roman" w:cs="Times New Roman"/>
          <w:b/>
          <w:sz w:val="28"/>
          <w:szCs w:val="28"/>
          <w:lang w:val="en-GB"/>
        </w:rPr>
        <w:t>23</w:t>
      </w:r>
      <w:r w:rsidRPr="00C02F67">
        <w:rPr>
          <w:rFonts w:ascii="Times New Roman" w:hAnsi="Times New Roman" w:cs="Times New Roman"/>
          <w:b/>
          <w:sz w:val="28"/>
          <w:szCs w:val="28"/>
          <w:lang w:val="en-GB"/>
        </w:rPr>
        <w:t xml:space="preserve"> </w:t>
      </w:r>
      <w:r w:rsidRPr="00C02F67">
        <w:rPr>
          <w:rFonts w:ascii="Times New Roman" w:hAnsi="Times New Roman" w:cs="Times New Roman"/>
          <w:b/>
          <w:sz w:val="28"/>
          <w:szCs w:val="28"/>
          <w:lang w:val="en-GB"/>
        </w:rPr>
        <w:t>March</w:t>
      </w:r>
      <w:r w:rsidRPr="00C02F67">
        <w:rPr>
          <w:rFonts w:ascii="Times New Roman" w:hAnsi="Times New Roman" w:cs="Times New Roman"/>
          <w:b/>
          <w:sz w:val="28"/>
          <w:szCs w:val="28"/>
          <w:lang w:val="en-GB"/>
        </w:rPr>
        <w:t xml:space="preserve"> 2026 No. </w:t>
      </w:r>
      <w:r w:rsidRPr="00C02F67">
        <w:rPr>
          <w:rFonts w:ascii="Times New Roman" w:hAnsi="Times New Roman" w:cs="Times New Roman"/>
          <w:b/>
          <w:sz w:val="28"/>
          <w:szCs w:val="28"/>
          <w:lang w:val="en-GB"/>
        </w:rPr>
        <w:t>16</w:t>
      </w:r>
      <w:r w:rsidRPr="00C02F67">
        <w:rPr>
          <w:rFonts w:ascii="Times New Roman" w:hAnsi="Times New Roman" w:cs="Times New Roman"/>
          <w:b/>
          <w:sz w:val="28"/>
          <w:szCs w:val="28"/>
          <w:lang w:val="en-GB"/>
        </w:rPr>
        <w:t>-П</w:t>
      </w:r>
    </w:p>
    <w:p w:rsidR="00CE1CCB" w:rsidRPr="00C02F67" w:rsidRDefault="00CE1CCB" w:rsidP="00CE1CCB">
      <w:pPr>
        <w:spacing w:after="0" w:line="240" w:lineRule="auto"/>
        <w:jc w:val="center"/>
        <w:rPr>
          <w:rFonts w:ascii="Times New Roman" w:hAnsi="Times New Roman" w:cs="Times New Roman"/>
          <w:b/>
          <w:sz w:val="28"/>
          <w:szCs w:val="28"/>
          <w:lang w:val="en-GB"/>
        </w:rPr>
      </w:pPr>
      <w:r w:rsidRPr="00C02F67">
        <w:rPr>
          <w:rFonts w:ascii="Times New Roman" w:hAnsi="Times New Roman" w:cs="Times New Roman"/>
          <w:b/>
          <w:sz w:val="28"/>
          <w:szCs w:val="28"/>
          <w:lang w:val="en-GB"/>
        </w:rPr>
        <w:t xml:space="preserve">in the case on </w:t>
      </w:r>
      <w:r w:rsidRPr="00C02F67">
        <w:rPr>
          <w:rFonts w:ascii="Times New Roman" w:hAnsi="Times New Roman" w:cs="Times New Roman"/>
          <w:b/>
          <w:sz w:val="28"/>
          <w:szCs w:val="28"/>
          <w:lang w:val="en-GB"/>
        </w:rPr>
        <w:t>the review of constitutionality of Article 1 (part 3) of the Civil Procedure Code of the Russian Federation</w:t>
      </w:r>
      <w:r w:rsidRPr="00C02F67">
        <w:rPr>
          <w:rFonts w:ascii="Times New Roman" w:hAnsi="Times New Roman" w:cs="Times New Roman"/>
          <w:b/>
          <w:sz w:val="28"/>
          <w:szCs w:val="28"/>
          <w:lang w:val="en-GB"/>
        </w:rPr>
        <w:t xml:space="preserve"> in connection with a complaint of citizen </w:t>
      </w:r>
      <w:r w:rsidRPr="00C02F67">
        <w:rPr>
          <w:rFonts w:ascii="Times New Roman" w:hAnsi="Times New Roman" w:cs="Times New Roman"/>
          <w:b/>
          <w:sz w:val="28"/>
          <w:szCs w:val="28"/>
          <w:lang w:val="en-GB"/>
        </w:rPr>
        <w:t>Vera</w:t>
      </w:r>
      <w:r w:rsidRPr="00C02F67">
        <w:rPr>
          <w:rFonts w:ascii="Times New Roman" w:hAnsi="Times New Roman" w:cs="Times New Roman"/>
          <w:b/>
          <w:sz w:val="28"/>
          <w:szCs w:val="28"/>
          <w:lang w:val="en-GB"/>
        </w:rPr>
        <w:t xml:space="preserve"> </w:t>
      </w:r>
      <w:proofErr w:type="spellStart"/>
      <w:r w:rsidRPr="00C02F67">
        <w:rPr>
          <w:rFonts w:ascii="Times New Roman" w:hAnsi="Times New Roman" w:cs="Times New Roman"/>
          <w:b/>
          <w:sz w:val="28"/>
          <w:szCs w:val="28"/>
          <w:lang w:val="en-GB"/>
        </w:rPr>
        <w:t>Vladimirovna</w:t>
      </w:r>
      <w:proofErr w:type="spellEnd"/>
      <w:r w:rsidRPr="00C02F67">
        <w:rPr>
          <w:rFonts w:ascii="Times New Roman" w:hAnsi="Times New Roman" w:cs="Times New Roman"/>
          <w:b/>
          <w:sz w:val="28"/>
          <w:szCs w:val="28"/>
          <w:lang w:val="en-GB"/>
        </w:rPr>
        <w:t xml:space="preserve"> </w:t>
      </w:r>
      <w:proofErr w:type="spellStart"/>
      <w:r w:rsidRPr="00C02F67">
        <w:rPr>
          <w:rFonts w:ascii="Times New Roman" w:hAnsi="Times New Roman" w:cs="Times New Roman"/>
          <w:b/>
          <w:sz w:val="28"/>
          <w:szCs w:val="28"/>
          <w:lang w:val="en-GB"/>
        </w:rPr>
        <w:t>Barkova</w:t>
      </w:r>
      <w:proofErr w:type="spellEnd"/>
    </w:p>
    <w:p w:rsidR="0033480C" w:rsidRPr="00C02F67" w:rsidRDefault="0033480C" w:rsidP="00A74134">
      <w:pPr>
        <w:spacing w:after="0" w:line="240" w:lineRule="auto"/>
        <w:jc w:val="center"/>
        <w:rPr>
          <w:rFonts w:ascii="Times New Roman" w:hAnsi="Times New Roman" w:cs="Times New Roman"/>
          <w:b/>
          <w:bCs/>
          <w:color w:val="212529"/>
          <w:sz w:val="28"/>
          <w:szCs w:val="28"/>
          <w:shd w:val="clear" w:color="auto" w:fill="FFFFFF"/>
          <w:lang w:val="en-GB"/>
        </w:rPr>
      </w:pPr>
    </w:p>
    <w:p w:rsidR="00CE1CCB" w:rsidRPr="00C02F67" w:rsidRDefault="00CE1CCB" w:rsidP="00A74134">
      <w:pPr>
        <w:spacing w:after="0" w:line="240" w:lineRule="auto"/>
        <w:jc w:val="center"/>
        <w:rPr>
          <w:rFonts w:ascii="Times New Roman" w:hAnsi="Times New Roman" w:cs="Times New Roman"/>
          <w:b/>
          <w:bCs/>
          <w:color w:val="212529"/>
          <w:sz w:val="28"/>
          <w:szCs w:val="28"/>
          <w:shd w:val="clear" w:color="auto" w:fill="FFFFFF"/>
          <w:lang w:val="en-GB"/>
        </w:rPr>
      </w:pPr>
    </w:p>
    <w:p w:rsidR="00A74134" w:rsidRPr="00C02F67" w:rsidRDefault="00CE1CCB" w:rsidP="00A74134">
      <w:pPr>
        <w:spacing w:after="0" w:line="240" w:lineRule="auto"/>
        <w:jc w:val="both"/>
        <w:rPr>
          <w:rFonts w:ascii="Times New Roman" w:hAnsi="Times New Roman" w:cs="Times New Roman"/>
          <w:b/>
          <w:bCs/>
          <w:i/>
          <w:iCs/>
          <w:color w:val="212529"/>
          <w:sz w:val="28"/>
          <w:szCs w:val="28"/>
          <w:shd w:val="clear" w:color="auto" w:fill="FFFFFF"/>
          <w:lang w:val="en-GB"/>
        </w:rPr>
      </w:pPr>
      <w:r w:rsidRPr="00C02F67">
        <w:rPr>
          <w:rFonts w:ascii="Times New Roman" w:hAnsi="Times New Roman" w:cs="Times New Roman"/>
          <w:b/>
          <w:bCs/>
          <w:i/>
          <w:iCs/>
          <w:color w:val="212529"/>
          <w:sz w:val="28"/>
          <w:szCs w:val="28"/>
          <w:shd w:val="clear" w:color="auto" w:fill="FFFFFF"/>
          <w:lang w:val="en-GB"/>
        </w:rPr>
        <w:t>Background</w:t>
      </w:r>
    </w:p>
    <w:p w:rsidR="00C02F67" w:rsidRPr="00C02F67" w:rsidRDefault="00CE1CCB" w:rsidP="00C02F67">
      <w:pPr>
        <w:spacing w:after="0" w:line="240" w:lineRule="auto"/>
        <w:ind w:firstLine="851"/>
        <w:jc w:val="both"/>
        <w:rPr>
          <w:rFonts w:ascii="Times New Roman" w:hAnsi="Times New Roman" w:cs="Times New Roman"/>
          <w:color w:val="212529"/>
          <w:sz w:val="28"/>
          <w:szCs w:val="28"/>
          <w:shd w:val="clear" w:color="auto" w:fill="FFFFFF"/>
          <w:lang w:val="en-GB"/>
        </w:rPr>
      </w:pPr>
      <w:r w:rsidRPr="00C02F67">
        <w:rPr>
          <w:rFonts w:ascii="Times New Roman" w:hAnsi="Times New Roman" w:cs="Times New Roman"/>
          <w:color w:val="212529"/>
          <w:sz w:val="28"/>
          <w:szCs w:val="28"/>
          <w:shd w:val="clear" w:color="auto" w:fill="FFFFFF"/>
          <w:lang w:val="en-GB"/>
        </w:rPr>
        <w:t>The applicant had her flat expropriated because the building was declared unsafe and subject to demolition, and the court awarded her compensation.</w:t>
      </w:r>
    </w:p>
    <w:p w:rsidR="00C02F67" w:rsidRPr="00C02F67" w:rsidRDefault="00CE1CCB" w:rsidP="00C02F67">
      <w:pPr>
        <w:spacing w:after="0" w:line="240" w:lineRule="auto"/>
        <w:ind w:firstLine="851"/>
        <w:jc w:val="both"/>
        <w:rPr>
          <w:rFonts w:ascii="Times New Roman" w:hAnsi="Times New Roman" w:cs="Times New Roman"/>
          <w:color w:val="212529"/>
          <w:sz w:val="28"/>
          <w:szCs w:val="28"/>
          <w:shd w:val="clear" w:color="auto" w:fill="FFFFFF"/>
          <w:lang w:val="en-GB"/>
        </w:rPr>
      </w:pPr>
      <w:r w:rsidRPr="00C02F67">
        <w:rPr>
          <w:rFonts w:ascii="Times New Roman" w:hAnsi="Times New Roman" w:cs="Times New Roman"/>
          <w:color w:val="212529"/>
          <w:sz w:val="28"/>
          <w:szCs w:val="28"/>
          <w:shd w:val="clear" w:color="auto" w:fill="FFFFFF"/>
          <w:lang w:val="en-GB"/>
        </w:rPr>
        <w:t>On 18 April 2024, the applicant submitted a writ of execution to the city administration, and the payment was made on 5 July 2024. She then applied to the court for indexation of the awarded amount for the period from April to July.</w:t>
      </w:r>
      <w:r w:rsidR="00C02F67" w:rsidRPr="00C02F67">
        <w:rPr>
          <w:lang w:val="en-GB"/>
        </w:rPr>
        <w:t xml:space="preserve"> </w:t>
      </w:r>
      <w:r w:rsidR="00C02F67" w:rsidRPr="00C02F67">
        <w:rPr>
          <w:rFonts w:ascii="Times New Roman" w:hAnsi="Times New Roman" w:cs="Times New Roman"/>
          <w:color w:val="212529"/>
          <w:sz w:val="28"/>
          <w:szCs w:val="28"/>
          <w:shd w:val="clear" w:color="auto" w:fill="FFFFFF"/>
          <w:lang w:val="en-GB"/>
        </w:rPr>
        <w:t>The courts rejected her claims, arguing that Article 208 (part 4) of the Civil Procedure Code of the Russian Federation provides for indexation of funds from the date the enforcement documents are received, and it does not apply to her case. The rationale for this position was that this provision entered into force on 19 August 2024 and, because it has no retroactive effect, does not apply to her situation.</w:t>
      </w:r>
    </w:p>
    <w:p w:rsidR="0096434F" w:rsidRPr="00C02F67" w:rsidRDefault="0096434F" w:rsidP="0096434F">
      <w:pPr>
        <w:spacing w:after="0" w:line="240" w:lineRule="auto"/>
        <w:ind w:firstLine="851"/>
        <w:jc w:val="both"/>
        <w:rPr>
          <w:rFonts w:ascii="Times New Roman" w:hAnsi="Times New Roman" w:cs="Times New Roman"/>
          <w:color w:val="212529"/>
          <w:sz w:val="28"/>
          <w:szCs w:val="28"/>
          <w:shd w:val="clear" w:color="auto" w:fill="FFFFFF"/>
          <w:lang w:val="en-GB"/>
        </w:rPr>
      </w:pPr>
    </w:p>
    <w:p w:rsidR="00A74134" w:rsidRPr="00C02F67" w:rsidRDefault="00CE1CCB" w:rsidP="00E02C40">
      <w:pPr>
        <w:spacing w:after="0" w:line="240" w:lineRule="auto"/>
        <w:jc w:val="both"/>
        <w:rPr>
          <w:rFonts w:ascii="Times New Roman" w:hAnsi="Times New Roman" w:cs="Times New Roman"/>
          <w:b/>
          <w:bCs/>
          <w:i/>
          <w:iCs/>
          <w:color w:val="212529"/>
          <w:sz w:val="28"/>
          <w:szCs w:val="28"/>
          <w:shd w:val="clear" w:color="auto" w:fill="FFFFFF"/>
          <w:lang w:val="en-GB"/>
        </w:rPr>
      </w:pPr>
      <w:r w:rsidRPr="00C02F67">
        <w:rPr>
          <w:rFonts w:ascii="Times New Roman" w:hAnsi="Times New Roman" w:cs="Times New Roman"/>
          <w:b/>
          <w:bCs/>
          <w:i/>
          <w:iCs/>
          <w:color w:val="212529"/>
          <w:sz w:val="28"/>
          <w:szCs w:val="28"/>
          <w:shd w:val="clear" w:color="auto" w:fill="FFFFFF"/>
          <w:lang w:val="en-GB"/>
        </w:rPr>
        <w:t>Position of the Court</w:t>
      </w:r>
    </w:p>
    <w:p w:rsidR="00C02F67" w:rsidRPr="00C02F67" w:rsidRDefault="00C02F67" w:rsidP="00C02F67">
      <w:pPr>
        <w:spacing w:after="0" w:line="240" w:lineRule="auto"/>
        <w:ind w:firstLine="851"/>
        <w:jc w:val="both"/>
        <w:rPr>
          <w:rFonts w:ascii="Times New Roman" w:hAnsi="Times New Roman" w:cs="Times New Roman"/>
          <w:color w:val="212529"/>
          <w:sz w:val="28"/>
          <w:szCs w:val="28"/>
          <w:shd w:val="clear" w:color="auto" w:fill="FFFFFF"/>
          <w:lang w:val="en-GB"/>
        </w:rPr>
      </w:pPr>
      <w:r w:rsidRPr="00C02F67">
        <w:rPr>
          <w:rFonts w:ascii="Times New Roman" w:hAnsi="Times New Roman" w:cs="Times New Roman"/>
          <w:color w:val="212529"/>
          <w:sz w:val="28"/>
          <w:szCs w:val="28"/>
          <w:shd w:val="clear" w:color="auto" w:fill="FFFFFF"/>
          <w:lang w:val="en-GB"/>
        </w:rPr>
        <w:t>Through the indexation provided for in Article 208 of the Civil Procedure Code, financial losses resulting from prolonged non‑payment of sums awarded by a court are compensated under conditions of inflation. It serves as a guarantee of protecting the rights of the applicant.</w:t>
      </w:r>
    </w:p>
    <w:p w:rsidR="00C02F67" w:rsidRPr="00C02F67" w:rsidRDefault="00C02F67" w:rsidP="00C02F67">
      <w:pPr>
        <w:spacing w:after="0" w:line="240" w:lineRule="auto"/>
        <w:ind w:firstLine="851"/>
        <w:jc w:val="both"/>
        <w:rPr>
          <w:rFonts w:ascii="Times New Roman" w:hAnsi="Times New Roman" w:cs="Times New Roman"/>
          <w:color w:val="212529"/>
          <w:sz w:val="28"/>
          <w:szCs w:val="28"/>
          <w:shd w:val="clear" w:color="auto" w:fill="FFFFFF"/>
          <w:lang w:val="en-GB"/>
        </w:rPr>
      </w:pPr>
      <w:r w:rsidRPr="00C02F67">
        <w:rPr>
          <w:rFonts w:ascii="Times New Roman" w:hAnsi="Times New Roman" w:cs="Times New Roman"/>
          <w:color w:val="212529"/>
          <w:sz w:val="28"/>
          <w:szCs w:val="28"/>
          <w:shd w:val="clear" w:color="auto" w:fill="FFFFFF"/>
          <w:lang w:val="en-GB"/>
        </w:rPr>
        <w:t xml:space="preserve">The concept of indexation has an </w:t>
      </w:r>
      <w:proofErr w:type="spellStart"/>
      <w:r w:rsidRPr="00C02F67">
        <w:rPr>
          <w:rFonts w:ascii="Times New Roman" w:hAnsi="Times New Roman" w:cs="Times New Roman"/>
          <w:color w:val="212529"/>
          <w:sz w:val="28"/>
          <w:szCs w:val="28"/>
          <w:shd w:val="clear" w:color="auto" w:fill="FFFFFF"/>
          <w:lang w:val="en-GB"/>
        </w:rPr>
        <w:t>intersectoral</w:t>
      </w:r>
      <w:proofErr w:type="spellEnd"/>
      <w:r w:rsidRPr="00C02F67">
        <w:rPr>
          <w:rFonts w:ascii="Times New Roman" w:hAnsi="Times New Roman" w:cs="Times New Roman"/>
          <w:color w:val="212529"/>
          <w:sz w:val="28"/>
          <w:szCs w:val="28"/>
          <w:shd w:val="clear" w:color="auto" w:fill="FFFFFF"/>
          <w:lang w:val="en-GB"/>
        </w:rPr>
        <w:t xml:space="preserve"> nature. The contested provision implies that procedural issues of indexation are resolved on the basis of the law in effect at the time the corresponding application is considered, rather than at the moment the right to indexation arises for the applicant. At the same time, the determination of the period for which indexation is performed is based on the principle of the operation of law in time, as applied in substantive branches of law: i.e., as a general rule, it is based on the law in effect at the time such right arises.</w:t>
      </w:r>
    </w:p>
    <w:p w:rsidR="00C02F67" w:rsidRPr="002138EB" w:rsidRDefault="00C02F67" w:rsidP="00C02F67">
      <w:pPr>
        <w:spacing w:after="0" w:line="240" w:lineRule="auto"/>
        <w:ind w:firstLine="851"/>
        <w:jc w:val="both"/>
        <w:rPr>
          <w:rFonts w:ascii="Times New Roman" w:hAnsi="Times New Roman" w:cs="Times New Roman"/>
          <w:color w:val="212529"/>
          <w:sz w:val="28"/>
          <w:szCs w:val="28"/>
          <w:shd w:val="clear" w:color="auto" w:fill="FFFFFF"/>
        </w:rPr>
      </w:pPr>
      <w:r w:rsidRPr="00C02F67">
        <w:rPr>
          <w:rFonts w:ascii="Times New Roman" w:hAnsi="Times New Roman" w:cs="Times New Roman"/>
          <w:color w:val="212529"/>
          <w:sz w:val="28"/>
          <w:szCs w:val="28"/>
          <w:shd w:val="clear" w:color="auto" w:fill="FFFFFF"/>
          <w:lang w:val="en-GB"/>
        </w:rPr>
        <w:t xml:space="preserve">In cases where a norm, including the provision of Article 208 of the Civil Procedure Code, becomes the subject of constitutional review, this serves as an independent basis for determining the limits of its operation in time. This follows from the content of Article 125 (part 6) of the Constitution and a number of provisions of the Federal Constitutional Law </w:t>
      </w:r>
      <w:r w:rsidR="002138EB">
        <w:rPr>
          <w:rFonts w:ascii="Times New Roman" w:hAnsi="Times New Roman" w:cs="Times New Roman"/>
          <w:color w:val="212529"/>
          <w:sz w:val="28"/>
          <w:szCs w:val="28"/>
          <w:shd w:val="clear" w:color="auto" w:fill="FFFFFF"/>
        </w:rPr>
        <w:t>«</w:t>
      </w:r>
      <w:r w:rsidRPr="00C02F67">
        <w:rPr>
          <w:rFonts w:ascii="Times New Roman" w:hAnsi="Times New Roman" w:cs="Times New Roman"/>
          <w:color w:val="212529"/>
          <w:sz w:val="28"/>
          <w:szCs w:val="28"/>
          <w:shd w:val="clear" w:color="auto" w:fill="FFFFFF"/>
          <w:lang w:val="en-GB"/>
        </w:rPr>
        <w:t>On the Constitutional Court of the Russian Federation</w:t>
      </w:r>
      <w:r w:rsidR="002138EB">
        <w:rPr>
          <w:rFonts w:ascii="Times New Roman" w:hAnsi="Times New Roman" w:cs="Times New Roman"/>
          <w:color w:val="212529"/>
          <w:sz w:val="28"/>
          <w:szCs w:val="28"/>
          <w:shd w:val="clear" w:color="auto" w:fill="FFFFFF"/>
        </w:rPr>
        <w:t>»</w:t>
      </w:r>
      <w:r w:rsidRPr="00C02F67">
        <w:rPr>
          <w:rFonts w:ascii="Times New Roman" w:hAnsi="Times New Roman" w:cs="Times New Roman"/>
          <w:color w:val="212529"/>
          <w:sz w:val="28"/>
          <w:szCs w:val="28"/>
          <w:shd w:val="clear" w:color="auto" w:fill="FFFFFF"/>
          <w:lang w:val="en-GB"/>
        </w:rPr>
        <w:t>.</w:t>
      </w:r>
    </w:p>
    <w:p w:rsidR="00C02F67" w:rsidRPr="00C02F67" w:rsidRDefault="00C02F67" w:rsidP="00C02F67">
      <w:pPr>
        <w:spacing w:after="0" w:line="240" w:lineRule="auto"/>
        <w:ind w:firstLine="851"/>
        <w:jc w:val="both"/>
        <w:rPr>
          <w:rFonts w:ascii="Times New Roman" w:hAnsi="Times New Roman" w:cs="Times New Roman"/>
          <w:color w:val="212529"/>
          <w:sz w:val="28"/>
          <w:szCs w:val="28"/>
          <w:shd w:val="clear" w:color="auto" w:fill="FFFFFF"/>
          <w:lang w:val="en-GB"/>
        </w:rPr>
      </w:pPr>
      <w:r w:rsidRPr="00C02F67">
        <w:rPr>
          <w:rFonts w:ascii="Times New Roman" w:hAnsi="Times New Roman" w:cs="Times New Roman"/>
          <w:color w:val="212529"/>
          <w:sz w:val="28"/>
          <w:szCs w:val="28"/>
          <w:shd w:val="clear" w:color="auto" w:fill="FFFFFF"/>
          <w:lang w:val="en-GB"/>
        </w:rPr>
        <w:t>The Constitutional Court is empowered to indicate the proper procedure for applying provisions that have been recognised as unconstitutional, until the corresponding amendments are introduced into the regulation, which is a necessary measure to prevent negative consequences. For example, the need to resolve the issue of the date from which the period for indexation of sums awarded by a court should be calculated, pending amendments to the Civil Procedure Code, arises because otherwise indexation during this period could not be properly performed. This would contradict the interests of citizens.</w:t>
      </w:r>
    </w:p>
    <w:p w:rsidR="00C02F67" w:rsidRPr="00C02F67" w:rsidRDefault="00C02F67" w:rsidP="00C02F67">
      <w:pPr>
        <w:spacing w:after="0" w:line="240" w:lineRule="auto"/>
        <w:ind w:firstLine="851"/>
        <w:jc w:val="both"/>
        <w:rPr>
          <w:rFonts w:ascii="Times New Roman" w:hAnsi="Times New Roman" w:cs="Times New Roman"/>
          <w:color w:val="212529"/>
          <w:sz w:val="28"/>
          <w:szCs w:val="28"/>
          <w:shd w:val="clear" w:color="auto" w:fill="FFFFFF"/>
          <w:lang w:val="en-GB"/>
        </w:rPr>
      </w:pPr>
      <w:r w:rsidRPr="00C02F67">
        <w:rPr>
          <w:rFonts w:ascii="Times New Roman" w:hAnsi="Times New Roman" w:cs="Times New Roman"/>
          <w:color w:val="212529"/>
          <w:sz w:val="28"/>
          <w:szCs w:val="28"/>
          <w:shd w:val="clear" w:color="auto" w:fill="FFFFFF"/>
          <w:lang w:val="en-GB"/>
        </w:rPr>
        <w:lastRenderedPageBreak/>
        <w:t>Thus, the Constitutional Court exercises its own competence, which does not replace the powers of other authorities. Although the legal position in the Judgement of the Constitutional Court that fills a gap in legal regulation does not constitute a determination of the constitutional legal meaning of a provision, it is binding on courts and other authorities and is subject to strict enforcement.</w:t>
      </w:r>
    </w:p>
    <w:p w:rsidR="00C02F67" w:rsidRPr="00C02F67" w:rsidRDefault="00C02F67" w:rsidP="00C02F67">
      <w:pPr>
        <w:spacing w:after="0" w:line="240" w:lineRule="auto"/>
        <w:ind w:firstLine="851"/>
        <w:jc w:val="both"/>
        <w:rPr>
          <w:rFonts w:ascii="Times New Roman" w:hAnsi="Times New Roman" w:cs="Times New Roman"/>
          <w:color w:val="212529"/>
          <w:sz w:val="28"/>
          <w:szCs w:val="28"/>
          <w:shd w:val="clear" w:color="auto" w:fill="FFFFFF"/>
          <w:lang w:val="en-GB"/>
        </w:rPr>
      </w:pPr>
      <w:r w:rsidRPr="00C02F67">
        <w:rPr>
          <w:rFonts w:ascii="Times New Roman" w:hAnsi="Times New Roman" w:cs="Times New Roman"/>
          <w:color w:val="212529"/>
          <w:sz w:val="28"/>
          <w:szCs w:val="28"/>
          <w:shd w:val="clear" w:color="auto" w:fill="FFFFFF"/>
          <w:lang w:val="en-GB"/>
        </w:rPr>
        <w:t>By its Judgements of 22 June 2023 No. 34‑П and of 25 January 2024 No. 3‑П, the Constitutional Court instructed the federal legislator to promptly introduce corresponding amendments to the legal regulation, and in the meantime established the procedure for applying the contested provisions. Accordingly, Article 208 of the Civil Procedure Code, when indexing awarded sums for the period at least from 25 January 2024 to 18 August 2024, could not be applied in any manner other than that specified in the Judgement of the Constitutional Court of 25 January 2024 No. 3‑П. In particular, the provision did not permit determining the beginning of the indexation period as the date of expiration of the deadline for enforcement of the judicial act.</w:t>
      </w:r>
    </w:p>
    <w:p w:rsidR="00C02F67" w:rsidRPr="00C02F67" w:rsidRDefault="00C02F67" w:rsidP="00C02F67">
      <w:pPr>
        <w:spacing w:after="0" w:line="240" w:lineRule="auto"/>
        <w:ind w:firstLine="851"/>
        <w:jc w:val="both"/>
        <w:rPr>
          <w:rFonts w:ascii="Times New Roman" w:hAnsi="Times New Roman" w:cs="Times New Roman"/>
          <w:color w:val="212529"/>
          <w:sz w:val="28"/>
          <w:szCs w:val="28"/>
          <w:shd w:val="clear" w:color="auto" w:fill="FFFFFF"/>
          <w:lang w:val="en-GB"/>
        </w:rPr>
      </w:pPr>
      <w:bookmarkStart w:id="0" w:name="_GoBack"/>
      <w:r w:rsidRPr="00C02F67">
        <w:rPr>
          <w:rFonts w:ascii="Times New Roman" w:hAnsi="Times New Roman" w:cs="Times New Roman"/>
          <w:color w:val="212529"/>
          <w:sz w:val="28"/>
          <w:szCs w:val="28"/>
          <w:shd w:val="clear" w:color="auto" w:fill="FFFFFF"/>
          <w:lang w:val="en-GB"/>
        </w:rPr>
        <w:t>However, as practice has shown, an approach contrary to the position established by the Constitutional Court has been encountered. This violates not only the constitutional prerogatives of the Constitutional Court, but also the guaranteed right of everyone to judicial protection. Moreover, Article 1 (part 3) of the Civil Procedure Code is used as the basis for such an application. Therefore, the contested provision does not comply with the Constitution to the extent that it unjustifiably permits, when determining the beginning of the indexation period for awarded monetary sums in the context of collection from funds of the budgetary system of the Russian Federation, the application of Article 208 of the Civil Procedure Code in the version recognised as unconstitutional but not yet amended by the legislator, at the time of the formation of circumstances in connection with which it is applied, in a manner other than that prescribed by the Constitutional Court.</w:t>
      </w:r>
    </w:p>
    <w:bookmarkEnd w:id="0"/>
    <w:p w:rsidR="00084BB1" w:rsidRPr="00C02F67" w:rsidRDefault="00C02F67" w:rsidP="00C02F67">
      <w:pPr>
        <w:spacing w:after="0" w:line="240" w:lineRule="auto"/>
        <w:ind w:firstLine="851"/>
        <w:jc w:val="both"/>
        <w:rPr>
          <w:rFonts w:ascii="Times New Roman" w:hAnsi="Times New Roman" w:cs="Times New Roman"/>
          <w:color w:val="212529"/>
          <w:sz w:val="28"/>
          <w:szCs w:val="28"/>
          <w:shd w:val="clear" w:color="auto" w:fill="FFFFFF"/>
          <w:lang w:val="en-GB"/>
        </w:rPr>
      </w:pPr>
      <w:r w:rsidRPr="00C02F67">
        <w:rPr>
          <w:rFonts w:ascii="Times New Roman" w:hAnsi="Times New Roman" w:cs="Times New Roman"/>
          <w:color w:val="212529"/>
          <w:sz w:val="28"/>
          <w:szCs w:val="28"/>
          <w:shd w:val="clear" w:color="auto" w:fill="FFFFFF"/>
          <w:lang w:val="en-GB"/>
        </w:rPr>
        <w:t>The applicant’s case is subject to review.</w:t>
      </w:r>
    </w:p>
    <w:sectPr w:rsidR="00084BB1" w:rsidRPr="00C02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D7"/>
    <w:rsid w:val="00022717"/>
    <w:rsid w:val="00084BB1"/>
    <w:rsid w:val="00091D9A"/>
    <w:rsid w:val="00105EA6"/>
    <w:rsid w:val="00196206"/>
    <w:rsid w:val="002138EB"/>
    <w:rsid w:val="00260F9B"/>
    <w:rsid w:val="00321730"/>
    <w:rsid w:val="0033480C"/>
    <w:rsid w:val="0036606B"/>
    <w:rsid w:val="00457C2F"/>
    <w:rsid w:val="005C6D58"/>
    <w:rsid w:val="005F68D7"/>
    <w:rsid w:val="0076571C"/>
    <w:rsid w:val="007D17A4"/>
    <w:rsid w:val="0096434F"/>
    <w:rsid w:val="00970113"/>
    <w:rsid w:val="009A147B"/>
    <w:rsid w:val="009A19D5"/>
    <w:rsid w:val="00A74134"/>
    <w:rsid w:val="00AD0414"/>
    <w:rsid w:val="00BA6AE9"/>
    <w:rsid w:val="00BE7AA3"/>
    <w:rsid w:val="00C02F67"/>
    <w:rsid w:val="00C556F0"/>
    <w:rsid w:val="00C60D35"/>
    <w:rsid w:val="00CC3195"/>
    <w:rsid w:val="00CE1CCB"/>
    <w:rsid w:val="00D17F47"/>
    <w:rsid w:val="00E02C40"/>
    <w:rsid w:val="00E1653C"/>
    <w:rsid w:val="00FA0353"/>
    <w:rsid w:val="00FF2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B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82639">
      <w:bodyDiv w:val="1"/>
      <w:marLeft w:val="0"/>
      <w:marRight w:val="0"/>
      <w:marTop w:val="0"/>
      <w:marBottom w:val="0"/>
      <w:divBdr>
        <w:top w:val="none" w:sz="0" w:space="0" w:color="auto"/>
        <w:left w:val="none" w:sz="0" w:space="0" w:color="auto"/>
        <w:bottom w:val="none" w:sz="0" w:space="0" w:color="auto"/>
        <w:right w:val="none" w:sz="0" w:space="0" w:color="auto"/>
      </w:divBdr>
    </w:div>
    <w:div w:id="1624187379">
      <w:bodyDiv w:val="1"/>
      <w:marLeft w:val="0"/>
      <w:marRight w:val="0"/>
      <w:marTop w:val="0"/>
      <w:marBottom w:val="0"/>
      <w:divBdr>
        <w:top w:val="none" w:sz="0" w:space="0" w:color="auto"/>
        <w:left w:val="none" w:sz="0" w:space="0" w:color="auto"/>
        <w:bottom w:val="none" w:sz="0" w:space="0" w:color="auto"/>
        <w:right w:val="none" w:sz="0" w:space="0" w:color="auto"/>
      </w:divBdr>
      <w:divsChild>
        <w:div w:id="1994217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Ултургашев Павел Юрьевич</dc:creator>
  <cp:keywords/>
  <dc:description/>
  <cp:lastModifiedBy>Севергин Александр Дмитриевич</cp:lastModifiedBy>
  <cp:revision>30</cp:revision>
  <dcterms:created xsi:type="dcterms:W3CDTF">2025-04-24T11:16:00Z</dcterms:created>
  <dcterms:modified xsi:type="dcterms:W3CDTF">2026-04-01T08:56:00Z</dcterms:modified>
</cp:coreProperties>
</file>